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E2CF9">
      <w:pPr>
        <w:tabs>
          <w:tab w:val="center" w:pos="5065"/>
          <w:tab w:val="left" w:pos="6420"/>
        </w:tabs>
        <w:spacing w:after="0" w:line="240" w:lineRule="auto"/>
        <w:ind w:left="711"/>
        <w:rPr>
          <w:rFonts w:ascii="Times New Roman" w:hAnsi="Times New Roman" w:eastAsia="Times New Roman" w:cs="Times New Roman"/>
          <w:b/>
          <w:color w:val="auto"/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2789555</wp:posOffset>
            </wp:positionH>
            <wp:positionV relativeFrom="paragraph">
              <wp:posOffset>-365760</wp:posOffset>
            </wp:positionV>
            <wp:extent cx="1837055" cy="1386205"/>
            <wp:effectExtent l="0" t="0" r="6985" b="635"/>
            <wp:wrapNone/>
            <wp:docPr id="255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7055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val="ru-RU"/>
        </w:rPr>
        <w:t xml:space="preserve">    </w:t>
      </w:r>
      <w:r>
        <w:rPr>
          <w:rFonts w:hint="default" w:ascii="Times New Roman" w:hAnsi="Times New Roman" w:cs="Times New Roman"/>
          <w:color w:val="333333"/>
          <w:sz w:val="24"/>
          <w:szCs w:val="24"/>
          <w:lang w:val="ru-RU"/>
        </w:rPr>
        <w:t xml:space="preserve">   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t>«УТВЕРЖДАЮ»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tab/>
      </w:r>
    </w:p>
    <w:p w14:paraId="1A2722DB">
      <w:pPr>
        <w:tabs>
          <w:tab w:val="center" w:pos="5065"/>
          <w:tab w:val="left" w:pos="6420"/>
        </w:tabs>
        <w:spacing w:after="0" w:line="240" w:lineRule="auto"/>
        <w:ind w:left="711"/>
        <w:rPr>
          <w:rFonts w:ascii="Times New Roman" w:hAnsi="Times New Roman" w:eastAsia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t xml:space="preserve">                                                                 Директор МБОУ «СОШ п. Победа»</w:t>
      </w:r>
    </w:p>
    <w:p w14:paraId="0CED979A">
      <w:pPr>
        <w:tabs>
          <w:tab w:val="center" w:pos="5065"/>
          <w:tab w:val="left" w:pos="6420"/>
        </w:tabs>
        <w:spacing w:after="0" w:line="240" w:lineRule="auto"/>
        <w:ind w:left="711"/>
        <w:rPr>
          <w:rFonts w:ascii="Times New Roman" w:hAnsi="Times New Roman" w:eastAsia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t xml:space="preserve">                                                                 Азнакаевского муниципального района РТ</w:t>
      </w:r>
    </w:p>
    <w:p w14:paraId="41E878EC">
      <w:pPr>
        <w:tabs>
          <w:tab w:val="center" w:pos="5065"/>
          <w:tab w:val="left" w:pos="6420"/>
        </w:tabs>
        <w:spacing w:after="0" w:line="240" w:lineRule="auto"/>
        <w:ind w:left="5513" w:leftChars="323" w:hanging="4802" w:hangingChars="2000"/>
        <w:rPr>
          <w:rFonts w:ascii="Times New Roman" w:hAnsi="Times New Roman" w:eastAsia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val="ru-RU"/>
        </w:rPr>
        <w:t xml:space="preserve">  /     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t>Л.Р. Ермакова</w:t>
      </w:r>
    </w:p>
    <w:p w14:paraId="6CABC364">
      <w:pPr>
        <w:tabs>
          <w:tab w:val="center" w:pos="5065"/>
          <w:tab w:val="left" w:pos="6420"/>
        </w:tabs>
        <w:spacing w:after="0" w:line="240" w:lineRule="auto"/>
        <w:ind w:left="711"/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val="ru-RU"/>
        </w:rPr>
        <w:t xml:space="preserve">                                                                 «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ru-RU"/>
        </w:rPr>
        <w:t>01</w:t>
      </w: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val="ru-RU"/>
        </w:rPr>
        <w:t xml:space="preserve">»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ru-RU"/>
        </w:rPr>
        <w:t>сентября</w:t>
      </w: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val="ru-RU"/>
        </w:rPr>
        <w:t xml:space="preserve"> 20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ru-RU"/>
        </w:rPr>
        <w:t>25</w:t>
      </w: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val="ru-RU"/>
        </w:rPr>
        <w:t xml:space="preserve"> г.</w:t>
      </w:r>
    </w:p>
    <w:p w14:paraId="4608FA5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421D9D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ED7A3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E5D425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ПЛАН</w:t>
      </w:r>
    </w:p>
    <w:p w14:paraId="0DA9EC3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  <w:bookmarkStart w:id="0" w:name="_GoBack"/>
      <w:bookmarkEnd w:id="0"/>
    </w:p>
    <w:p w14:paraId="6626C2F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на 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ru-RU"/>
        </w:rPr>
        <w:t>2025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ru-RU"/>
        </w:rPr>
        <w:t xml:space="preserve">2026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год</w:t>
      </w:r>
    </w:p>
    <w:p w14:paraId="4177041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 МБОУ «СОШ п.Победа» Азнакаевского муниципального р-на РТ</w:t>
      </w:r>
    </w:p>
    <w:p w14:paraId="0339EAE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036C213">
      <w:pPr>
        <w:pStyle w:val="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Общие положения:</w:t>
      </w:r>
    </w:p>
    <w:p w14:paraId="14F771EA">
      <w:pPr>
        <w:pStyle w:val="9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План работы по противодействию коррупции в МБОУ «СОШ п.Победа» Азнакаевского муниципального р-на РТ разработан на основании:</w:t>
      </w:r>
    </w:p>
    <w:p w14:paraId="4B8253C3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Федерального закона от 27.07.2004 № 79-ФЗ «О государственной гражданской службе Российской Федерации»;</w:t>
      </w:r>
    </w:p>
    <w:p w14:paraId="23FD988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Федерального закона от 02.05.2006 № 59-ФЗ «О порядке рассмотрения обращений граждан Российской Федерации»;</w:t>
      </w:r>
    </w:p>
    <w:p w14:paraId="53E70B7A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14:paraId="1A14E9F5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14:paraId="5DAF8D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Федеральный закон 21.11.2011 № 329 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14:paraId="783ABA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-Указ Президента РФ от 19 мая 2008 г. N 815 "О мерах по противодействию коррупции";</w:t>
      </w:r>
    </w:p>
    <w:p w14:paraId="303623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Указ Президента РФ от 13.04.2010 г. N 460 "О Национальной стратегии противодействию коррупции и национальном плане противодействия коррупции на 2010-2011годы";</w:t>
      </w:r>
    </w:p>
    <w:p w14:paraId="3C78DCD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Указ Президента РФ от 01.07.2010 г. N 821 "О комиссиях по соблюдению требований к служебному поведению федеральных государственных служащих и урегулированию конфликта интересов";</w:t>
      </w:r>
    </w:p>
    <w:p w14:paraId="0B2D7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Указ Президента РФ от 22.07.2010 г. N 925 "О мерах по реализации отдельных положений  Федерального закона «О противодействии коррупции»";</w:t>
      </w:r>
    </w:p>
    <w:p w14:paraId="1CCC21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14:paraId="40678B20">
      <w:pPr>
        <w:spacing w:after="0" w:line="240" w:lineRule="auto"/>
        <w:ind w:firstLine="567"/>
        <w:jc w:val="both"/>
      </w:pPr>
    </w:p>
    <w:p w14:paraId="085F39E8">
      <w:pPr>
        <w:numPr>
          <w:ilvl w:val="1"/>
          <w:numId w:val="1"/>
        </w:numPr>
        <w:spacing w:after="0" w:line="240" w:lineRule="auto"/>
        <w:ind w:left="0" w:leftChars="0" w:firstLine="567" w:firstLineChars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</w:t>
      </w:r>
    </w:p>
    <w:p w14:paraId="3DD26BC4">
      <w:pPr>
        <w:numPr>
          <w:ilvl w:val="0"/>
          <w:numId w:val="0"/>
        </w:numPr>
        <w:spacing w:after="0" w:line="240" w:lineRule="auto"/>
        <w:ind w:left="567" w:leftChars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1FFEA9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 Цели и задачи</w:t>
      </w:r>
    </w:p>
    <w:p w14:paraId="0E94C21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недопущение предпосылок, исключение возможности фактов коррупции в школе</w:t>
      </w:r>
    </w:p>
    <w:p w14:paraId="73DE380E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обеспечение выполнения Плана противодействия коррупции в городе Альметьевск в рамках компетенции администрации школы;</w:t>
      </w:r>
    </w:p>
    <w:p w14:paraId="455CF5F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14:paraId="24AE85D2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14:paraId="387AF76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14:paraId="5EE5223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оптимизация и конкретизация полномочий должностных лиц;</w:t>
      </w:r>
    </w:p>
    <w:p w14:paraId="20730B6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14:paraId="430BF8F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14:paraId="435AB97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повышение эффективности управления, качества и доступности предоставляемых школой образовательных услуг;</w:t>
      </w:r>
    </w:p>
    <w:p w14:paraId="12BEF1E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14:paraId="3C6E56B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E2A579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56B025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14:paraId="693F7AD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повышение эффективности управления, качества и доступности предоставляемых образовательных услуг;</w:t>
      </w:r>
    </w:p>
    <w:p w14:paraId="0A32CFCD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укрепление доверия граждан к деятельности администрации школы.</w:t>
      </w:r>
    </w:p>
    <w:p w14:paraId="29949DEA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Контроль за реализацией Плана в школе осуществляется директором школы, ответственным за ведение профилактической работы по предупреждению коррупционных и иных правонарушений в школе, а также членами антикоррупционной комиссии.</w:t>
      </w:r>
    </w:p>
    <w:p w14:paraId="439AFB9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14DDCEF4">
      <w:pPr>
        <w:spacing w:after="0" w:line="240" w:lineRule="auto"/>
        <w:jc w:val="center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6A67EFD9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586C5EE0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1C8C96B8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78E11F54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53EC6AEC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68E24860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38960846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2D641FF4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0860777D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3C875BA5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688F7B04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5F521213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60382FB0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59F9DA34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7D9BBFBE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582201AE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1B747A34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09F67AFE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131B15E3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502AF443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55A62E17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5AAC2E7F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6E9895B2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64EC645A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30399AC4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04449925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4001DA83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6FA368D4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5A715189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18ECC006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3B8723C1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4DC477F1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4E9C4020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3850521C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71BFA70C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51AE6616">
      <w:pPr>
        <w:spacing w:after="0" w:line="240" w:lineRule="auto"/>
        <w:rPr>
          <w:rFonts w:ascii="Times New Roman" w:hAnsi="Times New Roman"/>
          <w:b/>
          <w:bCs/>
          <w:color w:val="6781B8"/>
          <w:sz w:val="24"/>
          <w:szCs w:val="24"/>
        </w:rPr>
      </w:pPr>
    </w:p>
    <w:p w14:paraId="710A827F">
      <w:pPr>
        <w:spacing w:after="0" w:line="240" w:lineRule="auto"/>
        <w:ind w:firstLine="7200" w:firstLineChars="3000"/>
        <w:jc w:val="both"/>
        <w:rPr>
          <w:rFonts w:ascii="Times New Roman" w:hAnsi="Times New Roman"/>
          <w:sz w:val="24"/>
          <w:szCs w:val="24"/>
        </w:rPr>
      </w:pPr>
    </w:p>
    <w:p w14:paraId="0BE9E78B">
      <w:pPr>
        <w:spacing w:after="0" w:line="240" w:lineRule="auto"/>
        <w:ind w:firstLine="7200" w:firstLineChars="3000"/>
        <w:jc w:val="both"/>
        <w:rPr>
          <w:rFonts w:ascii="Times New Roman" w:hAnsi="Times New Roman"/>
          <w:sz w:val="24"/>
          <w:szCs w:val="24"/>
        </w:rPr>
      </w:pPr>
    </w:p>
    <w:p w14:paraId="5145B767">
      <w:pPr>
        <w:spacing w:after="0" w:line="240" w:lineRule="auto"/>
        <w:ind w:firstLine="5763" w:firstLineChars="2400"/>
        <w:jc w:val="both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«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УТВЕРЖДАЮ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»</w:t>
      </w:r>
    </w:p>
    <w:p w14:paraId="43AB3C03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Директор  МБОУ «СОШ п.Победа» </w:t>
      </w:r>
    </w:p>
    <w:p w14:paraId="4DDBEE1C">
      <w:pPr>
        <w:spacing w:after="0" w:line="240" w:lineRule="auto"/>
        <w:jc w:val="right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Азнакаевского муниципального р-на РТ</w:t>
      </w:r>
    </w:p>
    <w:p w14:paraId="1F468CA5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 xml:space="preserve">                                                                  ______________ /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Л.Р.Ермакова</w:t>
      </w:r>
    </w:p>
    <w:p w14:paraId="6C340FF7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Приказ №____от_________________</w:t>
      </w:r>
    </w:p>
    <w:p w14:paraId="254480A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C0CE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55C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План работы по противодействию коррупции</w:t>
      </w:r>
    </w:p>
    <w:p w14:paraId="4312A0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F0F0F"/>
          <w:sz w:val="24"/>
          <w:szCs w:val="24"/>
        </w:rPr>
        <w:t>в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МБОУ «СОШ п.Победа» Азнакаевского муниципального р-на РТ</w:t>
      </w:r>
    </w:p>
    <w:p w14:paraId="4DC7C90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F0F0F"/>
          <w:sz w:val="24"/>
          <w:szCs w:val="24"/>
        </w:rPr>
        <w:t>на 202</w:t>
      </w:r>
      <w:r>
        <w:rPr>
          <w:rFonts w:hint="default" w:ascii="Times New Roman" w:hAnsi="Times New Roman"/>
          <w:b/>
          <w:bCs/>
          <w:color w:val="0F0F0F"/>
          <w:sz w:val="24"/>
          <w:szCs w:val="24"/>
          <w:lang w:val="ru-RU"/>
        </w:rPr>
        <w:t>5</w:t>
      </w:r>
      <w:r>
        <w:rPr>
          <w:rFonts w:ascii="Times New Roman" w:hAnsi="Times New Roman"/>
          <w:b/>
          <w:bCs/>
          <w:color w:val="0F0F0F"/>
          <w:sz w:val="24"/>
          <w:szCs w:val="24"/>
        </w:rPr>
        <w:t>-202</w:t>
      </w:r>
      <w:r>
        <w:rPr>
          <w:rFonts w:hint="default" w:ascii="Times New Roman" w:hAnsi="Times New Roman"/>
          <w:b/>
          <w:bCs/>
          <w:color w:val="0F0F0F"/>
          <w:sz w:val="24"/>
          <w:szCs w:val="24"/>
          <w:lang w:val="ru-RU"/>
        </w:rPr>
        <w:t>6</w:t>
      </w:r>
      <w:r>
        <w:rPr>
          <w:rFonts w:ascii="Times New Roman" w:hAnsi="Times New Roman"/>
          <w:b/>
          <w:bCs/>
          <w:color w:val="0F0F0F"/>
          <w:sz w:val="24"/>
          <w:szCs w:val="24"/>
        </w:rPr>
        <w:t xml:space="preserve"> учебный год</w:t>
      </w:r>
    </w:p>
    <w:tbl>
      <w:tblPr>
        <w:tblStyle w:val="4"/>
        <w:tblpPr w:leftFromText="180" w:rightFromText="180" w:vertAnchor="text" w:horzAnchor="margin" w:tblpXSpec="center" w:tblpY="185"/>
        <w:tblW w:w="103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5899"/>
        <w:gridCol w:w="1772"/>
        <w:gridCol w:w="1826"/>
      </w:tblGrid>
      <w:tr w14:paraId="2DABA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56" w:type="dxa"/>
            <w:shd w:val="clear" w:color="auto" w:fill="FFFFFF"/>
          </w:tcPr>
          <w:p w14:paraId="4852E7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</w:tcPr>
          <w:p w14:paraId="7C06F1DE">
            <w:pPr>
              <w:spacing w:after="0" w:line="240" w:lineRule="auto"/>
              <w:ind w:left="13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</w:tcPr>
          <w:p w14:paraId="1F2068FC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</w:tcPr>
          <w:p w14:paraId="1B5E4DBD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Ответственный</w:t>
            </w:r>
          </w:p>
        </w:tc>
      </w:tr>
      <w:tr w14:paraId="53D1B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0353" w:type="dxa"/>
            <w:gridSpan w:val="4"/>
            <w:shd w:val="clear" w:color="auto" w:fill="FFFFFF"/>
          </w:tcPr>
          <w:p w14:paraId="1C087F13">
            <w:pPr>
              <w:pStyle w:val="9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Организационные мероприятия</w:t>
            </w:r>
          </w:p>
        </w:tc>
      </w:tr>
      <w:tr w14:paraId="634EE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856" w:type="dxa"/>
            <w:shd w:val="clear" w:color="auto" w:fill="FFFFFF"/>
          </w:tcPr>
          <w:p w14:paraId="0EBCC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</w:tcPr>
          <w:p w14:paraId="5400CA46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качества реализации «Плана работы по противодействию коррупции в МБОУ «СОШ п.Победа» за 202</w:t>
            </w:r>
            <w:r>
              <w:rPr>
                <w:rFonts w:hint="default" w:ascii="Times New Roman" w:hAnsi="Times New Roman"/>
                <w:lang w:val="ru-RU"/>
              </w:rPr>
              <w:t>4</w:t>
            </w:r>
            <w:r>
              <w:rPr>
                <w:rFonts w:ascii="Times New Roman" w:hAnsi="Times New Roman"/>
              </w:rPr>
              <w:t>- 202</w:t>
            </w:r>
            <w:r>
              <w:rPr>
                <w:rFonts w:hint="default"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</w:tcPr>
          <w:p w14:paraId="3EACEE97">
            <w:pPr>
              <w:spacing w:after="0" w:line="240" w:lineRule="auto"/>
              <w:ind w:left="125" w:right="147"/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1826" w:type="dxa"/>
            <w:shd w:val="clear" w:color="auto" w:fill="FFFFFF"/>
          </w:tcPr>
          <w:p w14:paraId="790143BC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</w:p>
          <w:p w14:paraId="7331301F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</w:p>
        </w:tc>
      </w:tr>
      <w:tr w14:paraId="6D128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856" w:type="dxa"/>
            <w:shd w:val="clear" w:color="auto" w:fill="FFFFFF"/>
          </w:tcPr>
          <w:p w14:paraId="6AF98A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</w:tcPr>
          <w:p w14:paraId="4D31B572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и утверждение «Плана работы по противодействию коррупции в МБОУ «СОШ п.Победа» на 202</w:t>
            </w:r>
            <w:r>
              <w:rPr>
                <w:rFonts w:hint="default"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>-202</w:t>
            </w:r>
            <w:r>
              <w:rPr>
                <w:rFonts w:hint="default"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</w:tcPr>
          <w:p w14:paraId="396BC053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май-сентябрь</w:t>
            </w:r>
          </w:p>
          <w:p w14:paraId="7FA342D1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</w:p>
        </w:tc>
        <w:tc>
          <w:tcPr>
            <w:tcW w:w="1826" w:type="dxa"/>
            <w:shd w:val="clear" w:color="auto" w:fill="FFFFFF"/>
          </w:tcPr>
          <w:p w14:paraId="1B73D82C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14:paraId="42CC1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0353" w:type="dxa"/>
            <w:gridSpan w:val="4"/>
            <w:shd w:val="clear" w:color="auto" w:fill="FFFFFF"/>
          </w:tcPr>
          <w:p w14:paraId="6DB946D0">
            <w:pPr>
              <w:pStyle w:val="9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14:paraId="58C5E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856" w:type="dxa"/>
            <w:shd w:val="clear" w:color="auto" w:fill="FFFFFF"/>
          </w:tcPr>
          <w:p w14:paraId="008B6E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2.1.</w:t>
            </w:r>
          </w:p>
        </w:tc>
        <w:tc>
          <w:tcPr>
            <w:tcW w:w="5899" w:type="dxa"/>
            <w:shd w:val="clear" w:color="auto" w:fill="FFFFFF"/>
          </w:tcPr>
          <w:p w14:paraId="733FB7E2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</w:tcPr>
          <w:p w14:paraId="74332263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14:paraId="77A33A4E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14:paraId="582DD0F4">
            <w:pPr>
              <w:jc w:val="center"/>
            </w:pPr>
          </w:p>
        </w:tc>
      </w:tr>
      <w:tr w14:paraId="338FD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856" w:type="dxa"/>
            <w:shd w:val="clear" w:color="auto" w:fill="FFFFFF"/>
          </w:tcPr>
          <w:p w14:paraId="69ED7D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2.2.</w:t>
            </w:r>
          </w:p>
        </w:tc>
        <w:tc>
          <w:tcPr>
            <w:tcW w:w="5899" w:type="dxa"/>
            <w:shd w:val="clear" w:color="auto" w:fill="FFFFFF"/>
          </w:tcPr>
          <w:p w14:paraId="250D48BC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</w:tcPr>
          <w:p w14:paraId="59A9F00B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</w:tcPr>
          <w:p w14:paraId="67D79B5D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14:paraId="33750D8F">
            <w:pPr>
              <w:jc w:val="center"/>
            </w:pPr>
          </w:p>
        </w:tc>
      </w:tr>
      <w:tr w14:paraId="18166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56" w:type="dxa"/>
            <w:shd w:val="clear" w:color="auto" w:fill="FFFFFF"/>
          </w:tcPr>
          <w:p w14:paraId="51F958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2.3.</w:t>
            </w:r>
          </w:p>
        </w:tc>
        <w:tc>
          <w:tcPr>
            <w:tcW w:w="5899" w:type="dxa"/>
            <w:shd w:val="clear" w:color="auto" w:fill="FFFFFF"/>
          </w:tcPr>
          <w:p w14:paraId="00470BE1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единой системы оценки качества образования с использованием процедур:</w:t>
            </w:r>
          </w:p>
          <w:p w14:paraId="4C29E189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аттестация педагогов школы;</w:t>
            </w:r>
          </w:p>
          <w:p w14:paraId="7D9B7925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мониторинговые исследования в сфере образования;</w:t>
            </w:r>
          </w:p>
          <w:p w14:paraId="1BCCE20E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статистические наблюдения;</w:t>
            </w:r>
          </w:p>
          <w:p w14:paraId="76673A1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самоанализ деятельности ОУ;</w:t>
            </w:r>
          </w:p>
          <w:p w14:paraId="22A90A72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создание системы информирования управления образованием, общественности, родителей о качестве образования в школе;</w:t>
            </w:r>
          </w:p>
          <w:p w14:paraId="27DF27CE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соблюдение единой системы критериев оценки качества образования (результаты, процессы, условия);</w:t>
            </w:r>
          </w:p>
          <w:p w14:paraId="23C08ED8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организация информирования участников ГИА и их родителей (законных представителей);</w:t>
            </w:r>
          </w:p>
          <w:p w14:paraId="338F7AF2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14:paraId="3B906A0A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14:paraId="19A2A768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</w:t>
            </w:r>
          </w:p>
          <w:p w14:paraId="3BDF6860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УВР</w:t>
            </w:r>
          </w:p>
          <w:p w14:paraId="02EF57D2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</w:p>
        </w:tc>
      </w:tr>
      <w:tr w14:paraId="3A8F4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856" w:type="dxa"/>
            <w:shd w:val="clear" w:color="auto" w:fill="FFFFFF"/>
          </w:tcPr>
          <w:p w14:paraId="5420C5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2.4.</w:t>
            </w:r>
          </w:p>
        </w:tc>
        <w:tc>
          <w:tcPr>
            <w:tcW w:w="5899" w:type="dxa"/>
            <w:shd w:val="clear" w:color="auto" w:fill="FFFFFF"/>
          </w:tcPr>
          <w:p w14:paraId="35921CD0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</w:t>
            </w:r>
          </w:p>
        </w:tc>
        <w:tc>
          <w:tcPr>
            <w:tcW w:w="1772" w:type="dxa"/>
            <w:shd w:val="clear" w:color="auto" w:fill="FFFFFF"/>
          </w:tcPr>
          <w:p w14:paraId="428C2DB8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июнь</w:t>
            </w:r>
          </w:p>
        </w:tc>
        <w:tc>
          <w:tcPr>
            <w:tcW w:w="1826" w:type="dxa"/>
            <w:shd w:val="clear" w:color="auto" w:fill="FFFFFF"/>
          </w:tcPr>
          <w:p w14:paraId="23A8E38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заместитель директора по УВР, секретарь</w:t>
            </w:r>
          </w:p>
        </w:tc>
      </w:tr>
      <w:tr w14:paraId="674E0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856" w:type="dxa"/>
            <w:shd w:val="clear" w:color="auto" w:fill="FFFFFF"/>
          </w:tcPr>
          <w:p w14:paraId="7A484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2.5.</w:t>
            </w:r>
          </w:p>
        </w:tc>
        <w:tc>
          <w:tcPr>
            <w:tcW w:w="5899" w:type="dxa"/>
            <w:shd w:val="clear" w:color="auto" w:fill="FFFFFF"/>
          </w:tcPr>
          <w:p w14:paraId="6D622C61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Контроль за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14:paraId="376CDE71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Апрель- август</w:t>
            </w:r>
          </w:p>
        </w:tc>
        <w:tc>
          <w:tcPr>
            <w:tcW w:w="1826" w:type="dxa"/>
            <w:shd w:val="clear" w:color="auto" w:fill="FFFFFF"/>
          </w:tcPr>
          <w:p w14:paraId="484DBDD7">
            <w:pPr>
              <w:spacing w:after="0" w:line="240" w:lineRule="auto"/>
              <w:ind w:left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Заместитель директора по УВР</w:t>
            </w:r>
            <w:r>
              <w:rPr>
                <w:rFonts w:ascii="Times New Roman" w:hAnsi="Times New Roman"/>
                <w:color w:val="000000"/>
                <w:lang w:val="tt-RU"/>
              </w:rPr>
              <w:t>, секретар</w:t>
            </w:r>
            <w:r>
              <w:rPr>
                <w:rFonts w:ascii="Times New Roman" w:hAnsi="Times New Roman"/>
                <w:color w:val="000000"/>
              </w:rPr>
              <w:t>ь</w:t>
            </w:r>
          </w:p>
        </w:tc>
      </w:tr>
      <w:tr w14:paraId="431BA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856" w:type="dxa"/>
            <w:shd w:val="clear" w:color="auto" w:fill="FFFFFF"/>
          </w:tcPr>
          <w:p w14:paraId="4175B7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2.6.</w:t>
            </w:r>
          </w:p>
        </w:tc>
        <w:tc>
          <w:tcPr>
            <w:tcW w:w="5899" w:type="dxa"/>
            <w:shd w:val="clear" w:color="auto" w:fill="FFFFFF"/>
          </w:tcPr>
          <w:p w14:paraId="4B0A1F25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Информирование граждан об их правах 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14:paraId="0043B75E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Сентябрь, октябрь, декабрь, март, май</w:t>
            </w:r>
          </w:p>
        </w:tc>
        <w:tc>
          <w:tcPr>
            <w:tcW w:w="1826" w:type="dxa"/>
            <w:shd w:val="clear" w:color="auto" w:fill="FFFFFF"/>
          </w:tcPr>
          <w:p w14:paraId="40CB75B8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Классные рук.ли,</w:t>
            </w:r>
          </w:p>
          <w:p w14:paraId="118A17C2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Администрация школы</w:t>
            </w:r>
          </w:p>
        </w:tc>
      </w:tr>
      <w:tr w14:paraId="5D419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856" w:type="dxa"/>
            <w:shd w:val="clear" w:color="auto" w:fill="FFFFFF"/>
          </w:tcPr>
          <w:p w14:paraId="1DA06C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2.7.</w:t>
            </w:r>
          </w:p>
        </w:tc>
        <w:tc>
          <w:tcPr>
            <w:tcW w:w="5899" w:type="dxa"/>
            <w:shd w:val="clear" w:color="auto" w:fill="FFFFFF"/>
          </w:tcPr>
          <w:p w14:paraId="5302D1E0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Усиление контроля за недопущением фактов неправомерного взимания денежных средств с родителей (законных представителей).</w:t>
            </w:r>
          </w:p>
        </w:tc>
        <w:tc>
          <w:tcPr>
            <w:tcW w:w="1772" w:type="dxa"/>
            <w:shd w:val="clear" w:color="auto" w:fill="FFFFFF"/>
          </w:tcPr>
          <w:p w14:paraId="4F00B8F7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сентябрь, октябрь, декабрь, март, май</w:t>
            </w:r>
          </w:p>
        </w:tc>
        <w:tc>
          <w:tcPr>
            <w:tcW w:w="1826" w:type="dxa"/>
            <w:shd w:val="clear" w:color="auto" w:fill="FFFFFF"/>
          </w:tcPr>
          <w:p w14:paraId="7EA19349">
            <w:p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Директо</w:t>
            </w:r>
            <w:r>
              <w:rPr>
                <w:rFonts w:ascii="Times New Roman" w:hAnsi="Times New Roman"/>
                <w:color w:val="000000"/>
                <w:lang w:val="ru-RU"/>
              </w:rPr>
              <w:t>р</w:t>
            </w:r>
            <w:r>
              <w:rPr>
                <w:rFonts w:ascii="Times New Roman" w:hAnsi="Times New Roman"/>
                <w:color w:val="000000"/>
              </w:rPr>
              <w:t>, комиссия</w:t>
            </w:r>
          </w:p>
        </w:tc>
      </w:tr>
      <w:tr w14:paraId="5E628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56" w:type="dxa"/>
            <w:shd w:val="clear" w:color="auto" w:fill="FFFFFF"/>
          </w:tcPr>
          <w:p w14:paraId="37867A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2.8.</w:t>
            </w:r>
          </w:p>
        </w:tc>
        <w:tc>
          <w:tcPr>
            <w:tcW w:w="5899" w:type="dxa"/>
            <w:shd w:val="clear" w:color="auto" w:fill="FFFFFF"/>
          </w:tcPr>
          <w:p w14:paraId="2815009F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14:paraId="20934DFB">
            <w:pPr>
              <w:spacing w:after="0" w:line="240" w:lineRule="auto"/>
              <w:ind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апрель</w:t>
            </w:r>
          </w:p>
        </w:tc>
        <w:tc>
          <w:tcPr>
            <w:tcW w:w="1826" w:type="dxa"/>
            <w:shd w:val="clear" w:color="auto" w:fill="FFFFFF"/>
          </w:tcPr>
          <w:p w14:paraId="75A198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школы, ЗДУВР</w:t>
            </w:r>
          </w:p>
          <w:p w14:paraId="51357A08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</w:p>
        </w:tc>
      </w:tr>
      <w:tr w14:paraId="6316D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0353" w:type="dxa"/>
            <w:gridSpan w:val="4"/>
            <w:shd w:val="clear" w:color="auto" w:fill="FFFFFF"/>
          </w:tcPr>
          <w:p w14:paraId="4945ACD5">
            <w:pPr>
              <w:pStyle w:val="9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14:paraId="07EBD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856" w:type="dxa"/>
            <w:shd w:val="clear" w:color="auto" w:fill="FFFFFF"/>
          </w:tcPr>
          <w:p w14:paraId="16D8F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3.1.</w:t>
            </w:r>
          </w:p>
        </w:tc>
        <w:tc>
          <w:tcPr>
            <w:tcW w:w="5899" w:type="dxa"/>
            <w:shd w:val="clear" w:color="auto" w:fill="FFFFFF"/>
          </w:tcPr>
          <w:p w14:paraId="7AE1B319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Проведение Дней открытых дверей. Ознакомление родителей с условиями поступления в школу, обучения в ней (для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первоклассников)</w:t>
            </w:r>
          </w:p>
        </w:tc>
        <w:tc>
          <w:tcPr>
            <w:tcW w:w="1772" w:type="dxa"/>
            <w:shd w:val="clear" w:color="auto" w:fill="FFFFFF"/>
          </w:tcPr>
          <w:p w14:paraId="6BB3E7E7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февраль</w:t>
            </w:r>
          </w:p>
        </w:tc>
        <w:tc>
          <w:tcPr>
            <w:tcW w:w="1826" w:type="dxa"/>
            <w:shd w:val="clear" w:color="auto" w:fill="FFFFFF"/>
          </w:tcPr>
          <w:p w14:paraId="048155A9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Директор,</w:t>
            </w:r>
          </w:p>
          <w:p w14:paraId="5CF4D4F9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зам. директора по УВР</w:t>
            </w:r>
          </w:p>
        </w:tc>
      </w:tr>
      <w:tr w14:paraId="4AE24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856" w:type="dxa"/>
            <w:shd w:val="clear" w:color="auto" w:fill="FFFFFF"/>
          </w:tcPr>
          <w:p w14:paraId="5E6D5C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3.2.</w:t>
            </w:r>
          </w:p>
        </w:tc>
        <w:tc>
          <w:tcPr>
            <w:tcW w:w="5899" w:type="dxa"/>
            <w:shd w:val="clear" w:color="auto" w:fill="FFFFFF"/>
          </w:tcPr>
          <w:p w14:paraId="609F4227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</w:tcPr>
          <w:p w14:paraId="35FC3C3E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Январь, февраль, март</w:t>
            </w:r>
          </w:p>
        </w:tc>
        <w:tc>
          <w:tcPr>
            <w:tcW w:w="1826" w:type="dxa"/>
            <w:shd w:val="clear" w:color="auto" w:fill="FFFFFF"/>
          </w:tcPr>
          <w:p w14:paraId="6505A35F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Директор,</w:t>
            </w:r>
          </w:p>
          <w:p w14:paraId="61C1B59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з</w:t>
            </w:r>
            <w:r>
              <w:rPr>
                <w:rFonts w:ascii="Times New Roman" w:hAnsi="Times New Roman"/>
                <w:color w:val="000000"/>
              </w:rPr>
              <w:t>ам. директора по УВР, ВР</w:t>
            </w:r>
          </w:p>
        </w:tc>
      </w:tr>
      <w:tr w14:paraId="283A9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856" w:type="dxa"/>
            <w:shd w:val="clear" w:color="auto" w:fill="FFFFFF"/>
          </w:tcPr>
          <w:p w14:paraId="51E5D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3.3.</w:t>
            </w:r>
          </w:p>
        </w:tc>
        <w:tc>
          <w:tcPr>
            <w:tcW w:w="5899" w:type="dxa"/>
            <w:shd w:val="clear" w:color="auto" w:fill="FFFFFF"/>
          </w:tcPr>
          <w:p w14:paraId="31A1F80A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Своевременное информирование посредством размещения информации на сайте школы, в СМИ о проводимых мероприятиях.</w:t>
            </w:r>
          </w:p>
        </w:tc>
        <w:tc>
          <w:tcPr>
            <w:tcW w:w="1772" w:type="dxa"/>
            <w:shd w:val="clear" w:color="auto" w:fill="FFFFFF"/>
          </w:tcPr>
          <w:p w14:paraId="1D120FE3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</w:tcPr>
          <w:p w14:paraId="2303B086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Зам. директора по ВР</w:t>
            </w:r>
          </w:p>
        </w:tc>
      </w:tr>
      <w:tr w14:paraId="78B4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856" w:type="dxa"/>
            <w:shd w:val="clear" w:color="auto" w:fill="FFFFFF"/>
          </w:tcPr>
          <w:p w14:paraId="0834B1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3.4.</w:t>
            </w:r>
          </w:p>
        </w:tc>
        <w:tc>
          <w:tcPr>
            <w:tcW w:w="5899" w:type="dxa"/>
            <w:shd w:val="clear" w:color="auto" w:fill="FFFFFF"/>
          </w:tcPr>
          <w:p w14:paraId="176206FF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</w:tcPr>
          <w:p w14:paraId="0D4F6B2A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14:paraId="52D6FADD">
            <w:pPr>
              <w:spacing w:after="0" w:line="240" w:lineRule="auto"/>
              <w:ind w:left="125" w:right="147"/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Директо</w:t>
            </w:r>
            <w:r>
              <w:rPr>
                <w:rFonts w:ascii="Times New Roman" w:hAnsi="Times New Roman"/>
                <w:color w:val="000000"/>
                <w:lang w:val="ru-RU"/>
              </w:rPr>
              <w:t>р</w:t>
            </w:r>
          </w:p>
        </w:tc>
      </w:tr>
      <w:tr w14:paraId="1E3DF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856" w:type="dxa"/>
            <w:shd w:val="clear" w:color="auto" w:fill="FFFFFF"/>
          </w:tcPr>
          <w:p w14:paraId="51DD7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3.5.</w:t>
            </w:r>
          </w:p>
        </w:tc>
        <w:tc>
          <w:tcPr>
            <w:tcW w:w="5899" w:type="dxa"/>
            <w:shd w:val="clear" w:color="auto" w:fill="FFFFFF"/>
          </w:tcPr>
          <w:p w14:paraId="243807D2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</w:tcPr>
          <w:p w14:paraId="32DA5E81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Август, октябрь, декабрь, февраль, май</w:t>
            </w:r>
          </w:p>
        </w:tc>
        <w:tc>
          <w:tcPr>
            <w:tcW w:w="1826" w:type="dxa"/>
            <w:shd w:val="clear" w:color="auto" w:fill="FFFFFF"/>
          </w:tcPr>
          <w:p w14:paraId="24323666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Зам. директора по УР, ВР</w:t>
            </w:r>
          </w:p>
          <w:p w14:paraId="21493262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</w:p>
        </w:tc>
      </w:tr>
      <w:tr w14:paraId="0270C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856" w:type="dxa"/>
            <w:shd w:val="clear" w:color="auto" w:fill="FFFFFF"/>
          </w:tcPr>
          <w:p w14:paraId="55C263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3.6.</w:t>
            </w:r>
            <w:r>
              <w:rPr>
                <w:rFonts w:ascii="Times New Roman" w:hAnsi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</w:tcPr>
          <w:p w14:paraId="179EEF5B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</w:tcPr>
          <w:p w14:paraId="11CD64D6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</w:tcPr>
          <w:p w14:paraId="69BAEDFC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Директор</w:t>
            </w:r>
          </w:p>
        </w:tc>
      </w:tr>
      <w:tr w14:paraId="38B8A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0353" w:type="dxa"/>
            <w:gridSpan w:val="4"/>
            <w:shd w:val="clear" w:color="auto" w:fill="FFFFFF"/>
          </w:tcPr>
          <w:p w14:paraId="6CC56FE0">
            <w:pPr>
              <w:pStyle w:val="9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14:paraId="6F4BB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856" w:type="dxa"/>
            <w:shd w:val="clear" w:color="auto" w:fill="FFFFFF"/>
          </w:tcPr>
          <w:p w14:paraId="0922EB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4.1.</w:t>
            </w:r>
          </w:p>
        </w:tc>
        <w:tc>
          <w:tcPr>
            <w:tcW w:w="5899" w:type="dxa"/>
            <w:shd w:val="clear" w:color="auto" w:fill="FFFFFF"/>
          </w:tcPr>
          <w:p w14:paraId="68169BB3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Единых информационных дней, посвящённых формированию правового сознания и антикоррупционного мировоззрения обучающихся</w:t>
            </w:r>
          </w:p>
        </w:tc>
        <w:tc>
          <w:tcPr>
            <w:tcW w:w="1772" w:type="dxa"/>
            <w:shd w:val="clear" w:color="auto" w:fill="FFFFFF"/>
          </w:tcPr>
          <w:p w14:paraId="339F9611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14:paraId="1F7631E1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14:paraId="2C4B1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856" w:type="dxa"/>
            <w:shd w:val="clear" w:color="auto" w:fill="FFFFFF"/>
          </w:tcPr>
          <w:p w14:paraId="3C5A8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</w:tcPr>
          <w:p w14:paraId="0FAFC4F3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конкурсах антикоррупционной направленности</w:t>
            </w:r>
          </w:p>
          <w:p w14:paraId="2AFD2ABF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</w:p>
        </w:tc>
        <w:tc>
          <w:tcPr>
            <w:tcW w:w="1772" w:type="dxa"/>
            <w:shd w:val="clear" w:color="auto" w:fill="FFFFFF"/>
          </w:tcPr>
          <w:p w14:paraId="0F7941AD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14:paraId="17DF3A5B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</w:t>
            </w:r>
          </w:p>
          <w:p w14:paraId="5F89FB3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ВР</w:t>
            </w:r>
          </w:p>
        </w:tc>
      </w:tr>
      <w:tr w14:paraId="07B68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56" w:type="dxa"/>
            <w:shd w:val="clear" w:color="auto" w:fill="FFFFFF"/>
          </w:tcPr>
          <w:p w14:paraId="382DFB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</w:tcPr>
          <w:p w14:paraId="288BAEBF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Диспут: «Что заставляет человека брать взятки?», «9 декабря- День борьбы с коррупцией» </w:t>
            </w:r>
          </w:p>
          <w:p w14:paraId="68390D66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(8-9 классы)</w:t>
            </w:r>
          </w:p>
        </w:tc>
        <w:tc>
          <w:tcPr>
            <w:tcW w:w="1772" w:type="dxa"/>
            <w:shd w:val="clear" w:color="auto" w:fill="FFFFFF"/>
          </w:tcPr>
          <w:p w14:paraId="7B7296EF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14:paraId="1313E1F7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обществознания</w:t>
            </w:r>
          </w:p>
          <w:p w14:paraId="2EDAB71A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</w:p>
        </w:tc>
      </w:tr>
      <w:tr w14:paraId="26F6F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56" w:type="dxa"/>
            <w:shd w:val="clear" w:color="auto" w:fill="FFFFFF"/>
          </w:tcPr>
          <w:p w14:paraId="229891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</w:tcPr>
          <w:p w14:paraId="259F4B2F">
            <w:pPr>
              <w:pStyle w:val="6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Творческая работа (сочинение, эссе) среди обучающихся </w:t>
            </w:r>
          </w:p>
          <w:p w14:paraId="7C2398ED">
            <w:pPr>
              <w:pStyle w:val="6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7-11 классов на тему «Я против коррупции»</w:t>
            </w:r>
          </w:p>
          <w:p w14:paraId="42F9D7C5">
            <w:pPr>
              <w:pStyle w:val="6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</w:tcPr>
          <w:p w14:paraId="03556693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14:paraId="06B89C0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русского языка и литературы</w:t>
            </w:r>
          </w:p>
        </w:tc>
      </w:tr>
      <w:tr w14:paraId="058C4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56" w:type="dxa"/>
            <w:shd w:val="clear" w:color="auto" w:fill="FFFFFF"/>
          </w:tcPr>
          <w:p w14:paraId="3A2DF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</w:tcPr>
          <w:p w14:paraId="2C36AD4F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Беседа: «Коррупция. Твоё НЕТ имеет значение».</w:t>
            </w:r>
          </w:p>
          <w:p w14:paraId="05485A01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(6-7 классы)</w:t>
            </w:r>
          </w:p>
        </w:tc>
        <w:tc>
          <w:tcPr>
            <w:tcW w:w="1772" w:type="dxa"/>
            <w:shd w:val="clear" w:color="auto" w:fill="FFFFFF"/>
          </w:tcPr>
          <w:p w14:paraId="1769BE3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14:paraId="1652DE1E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14:paraId="07FEC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56" w:type="dxa"/>
            <w:shd w:val="clear" w:color="auto" w:fill="FFFFFF"/>
          </w:tcPr>
          <w:p w14:paraId="3D39DC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4.6</w:t>
            </w:r>
          </w:p>
        </w:tc>
        <w:tc>
          <w:tcPr>
            <w:tcW w:w="5899" w:type="dxa"/>
            <w:shd w:val="clear" w:color="auto" w:fill="FFFFFF"/>
          </w:tcPr>
          <w:p w14:paraId="4F1F1CF4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Лекция: «Коррупция – явление политическое или экономическое?». (10-11 классы)</w:t>
            </w:r>
          </w:p>
        </w:tc>
        <w:tc>
          <w:tcPr>
            <w:tcW w:w="1772" w:type="dxa"/>
            <w:shd w:val="clear" w:color="auto" w:fill="FFFFFF"/>
          </w:tcPr>
          <w:p w14:paraId="113DB29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826" w:type="dxa"/>
            <w:shd w:val="clear" w:color="auto" w:fill="FFFFFF"/>
          </w:tcPr>
          <w:p w14:paraId="78113145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14:paraId="636B2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856" w:type="dxa"/>
            <w:shd w:val="clear" w:color="auto" w:fill="FFFFFF"/>
          </w:tcPr>
          <w:p w14:paraId="3ECBF9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</w:tcPr>
          <w:p w14:paraId="078B7699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 родителей и учащихся в рамках борьбы с коррупцией</w:t>
            </w:r>
          </w:p>
        </w:tc>
        <w:tc>
          <w:tcPr>
            <w:tcW w:w="1772" w:type="dxa"/>
            <w:shd w:val="clear" w:color="auto" w:fill="FFFFFF"/>
          </w:tcPr>
          <w:p w14:paraId="36C377EB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Декабрь, май</w:t>
            </w:r>
          </w:p>
        </w:tc>
        <w:tc>
          <w:tcPr>
            <w:tcW w:w="1826" w:type="dxa"/>
            <w:shd w:val="clear" w:color="auto" w:fill="FFFFFF"/>
          </w:tcPr>
          <w:p w14:paraId="3CFB5F4F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14:paraId="16AF7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856" w:type="dxa"/>
            <w:shd w:val="clear" w:color="auto" w:fill="FFFFFF"/>
          </w:tcPr>
          <w:p w14:paraId="7BCACE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</w:tcPr>
          <w:p w14:paraId="01938C4E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Style w:val="5"/>
                <w:rFonts w:ascii="Times New Roman" w:hAnsi="Times New Roman"/>
                <w:b w:val="0"/>
              </w:rPr>
              <w:t>Выставка книг в библиотеке школы «Нет коррупции!»</w:t>
            </w:r>
          </w:p>
          <w:p w14:paraId="45658735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</w:p>
        </w:tc>
        <w:tc>
          <w:tcPr>
            <w:tcW w:w="1772" w:type="dxa"/>
            <w:shd w:val="clear" w:color="auto" w:fill="FFFFFF"/>
          </w:tcPr>
          <w:p w14:paraId="4795BDE5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14:paraId="243828C3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</w:t>
            </w:r>
          </w:p>
        </w:tc>
      </w:tr>
      <w:tr w14:paraId="5FC18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353" w:type="dxa"/>
            <w:gridSpan w:val="4"/>
            <w:shd w:val="clear" w:color="auto" w:fill="FFFFFF"/>
          </w:tcPr>
          <w:p w14:paraId="4F0D4106">
            <w:pPr>
              <w:pStyle w:val="9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Работа с педагогами</w:t>
            </w:r>
          </w:p>
        </w:tc>
      </w:tr>
      <w:tr w14:paraId="5B896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856" w:type="dxa"/>
            <w:shd w:val="clear" w:color="auto" w:fill="FFFFFF"/>
          </w:tcPr>
          <w:p w14:paraId="1E6C6AC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5.1.</w:t>
            </w:r>
          </w:p>
        </w:tc>
        <w:tc>
          <w:tcPr>
            <w:tcW w:w="5899" w:type="dxa"/>
            <w:shd w:val="clear" w:color="auto" w:fill="FFFFFF"/>
          </w:tcPr>
          <w:p w14:paraId="57DA30CE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</w:tcPr>
          <w:p w14:paraId="07008132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август</w:t>
            </w:r>
          </w:p>
        </w:tc>
        <w:tc>
          <w:tcPr>
            <w:tcW w:w="1826" w:type="dxa"/>
            <w:shd w:val="clear" w:color="auto" w:fill="FFFFFF"/>
          </w:tcPr>
          <w:p w14:paraId="77FE4B15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Зам.директора по ВР</w:t>
            </w:r>
          </w:p>
        </w:tc>
      </w:tr>
      <w:tr w14:paraId="7AE52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856" w:type="dxa"/>
            <w:shd w:val="clear" w:color="auto" w:fill="FFFFFF"/>
          </w:tcPr>
          <w:p w14:paraId="7239B9D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5.2.</w:t>
            </w:r>
          </w:p>
        </w:tc>
        <w:tc>
          <w:tcPr>
            <w:tcW w:w="5899" w:type="dxa"/>
            <w:shd w:val="clear" w:color="auto" w:fill="FFFFFF"/>
          </w:tcPr>
          <w:p w14:paraId="72188645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</w:tcPr>
          <w:p w14:paraId="78F91F7A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 течении года</w:t>
            </w:r>
          </w:p>
        </w:tc>
        <w:tc>
          <w:tcPr>
            <w:tcW w:w="1826" w:type="dxa"/>
            <w:shd w:val="clear" w:color="auto" w:fill="FFFFFF"/>
          </w:tcPr>
          <w:p w14:paraId="647959FB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Зам. директора</w:t>
            </w:r>
          </w:p>
          <w:p w14:paraId="09690009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 ВР</w:t>
            </w:r>
          </w:p>
        </w:tc>
      </w:tr>
      <w:tr w14:paraId="51889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353" w:type="dxa"/>
            <w:gridSpan w:val="4"/>
            <w:shd w:val="clear" w:color="auto" w:fill="FFFFFF"/>
          </w:tcPr>
          <w:p w14:paraId="19207E2C">
            <w:pPr>
              <w:pStyle w:val="9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Работа с родителями</w:t>
            </w:r>
          </w:p>
        </w:tc>
      </w:tr>
      <w:tr w14:paraId="20CD4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56" w:type="dxa"/>
            <w:shd w:val="clear" w:color="auto" w:fill="FFFFFF"/>
          </w:tcPr>
          <w:p w14:paraId="436F734C">
            <w:pPr>
              <w:spacing w:after="0" w:line="240" w:lineRule="auto"/>
              <w:ind w:left="-142"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6.1.</w:t>
            </w:r>
          </w:p>
        </w:tc>
        <w:tc>
          <w:tcPr>
            <w:tcW w:w="5899" w:type="dxa"/>
            <w:shd w:val="clear" w:color="auto" w:fill="FFFFFF"/>
          </w:tcPr>
          <w:p w14:paraId="0F2E221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</w:tcPr>
          <w:p w14:paraId="1B76C73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апрель</w:t>
            </w:r>
          </w:p>
        </w:tc>
        <w:tc>
          <w:tcPr>
            <w:tcW w:w="1826" w:type="dxa"/>
            <w:shd w:val="clear" w:color="auto" w:fill="FFFFFF"/>
          </w:tcPr>
          <w:p w14:paraId="5312C36A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Директор</w:t>
            </w:r>
          </w:p>
        </w:tc>
      </w:tr>
      <w:tr w14:paraId="01662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56" w:type="dxa"/>
            <w:shd w:val="clear" w:color="auto" w:fill="FFFFFF"/>
          </w:tcPr>
          <w:p w14:paraId="1DC09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6.2.</w:t>
            </w:r>
          </w:p>
        </w:tc>
        <w:tc>
          <w:tcPr>
            <w:tcW w:w="5899" w:type="dxa"/>
            <w:shd w:val="clear" w:color="auto" w:fill="FFFFFF"/>
          </w:tcPr>
          <w:p w14:paraId="619A68B6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школы».</w:t>
            </w:r>
          </w:p>
        </w:tc>
        <w:tc>
          <w:tcPr>
            <w:tcW w:w="1772" w:type="dxa"/>
            <w:shd w:val="clear" w:color="auto" w:fill="FFFFFF"/>
          </w:tcPr>
          <w:p w14:paraId="121C66A2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14:paraId="02DCF18C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Директо</w:t>
            </w:r>
            <w:r>
              <w:rPr>
                <w:rFonts w:ascii="Times New Roman" w:hAnsi="Times New Roman"/>
                <w:color w:val="000000"/>
                <w:lang w:val="ru-RU"/>
              </w:rPr>
              <w:t>р</w:t>
            </w:r>
            <w:r>
              <w:rPr>
                <w:rFonts w:ascii="Times New Roman" w:hAnsi="Times New Roman"/>
                <w:color w:val="000000"/>
              </w:rPr>
              <w:t>,</w:t>
            </w:r>
          </w:p>
          <w:p w14:paraId="6C41010D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14:paraId="64468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8" w:hRule="atLeast"/>
        </w:trPr>
        <w:tc>
          <w:tcPr>
            <w:tcW w:w="856" w:type="dxa"/>
            <w:shd w:val="clear" w:color="auto" w:fill="FFFFFF"/>
          </w:tcPr>
          <w:p w14:paraId="2DFDC82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6.3.</w:t>
            </w:r>
          </w:p>
        </w:tc>
        <w:tc>
          <w:tcPr>
            <w:tcW w:w="5899" w:type="dxa"/>
            <w:shd w:val="clear" w:color="auto" w:fill="FFFFFF"/>
          </w:tcPr>
          <w:p w14:paraId="161CAD79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</w:tcPr>
          <w:p w14:paraId="5D74B658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14:paraId="70D1B953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14:paraId="1C2C8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856" w:type="dxa"/>
            <w:shd w:val="clear" w:color="auto" w:fill="FFFFFF"/>
          </w:tcPr>
          <w:p w14:paraId="5CAE565A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6.4.</w:t>
            </w:r>
          </w:p>
        </w:tc>
        <w:tc>
          <w:tcPr>
            <w:tcW w:w="5899" w:type="dxa"/>
            <w:shd w:val="clear" w:color="auto" w:fill="FFFFFF"/>
          </w:tcPr>
          <w:p w14:paraId="2B0EAB56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День открытых дверей школы для родителей</w:t>
            </w:r>
          </w:p>
        </w:tc>
        <w:tc>
          <w:tcPr>
            <w:tcW w:w="1772" w:type="dxa"/>
            <w:shd w:val="clear" w:color="auto" w:fill="FFFFFF"/>
          </w:tcPr>
          <w:p w14:paraId="268BDA75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</w:tcPr>
          <w:p w14:paraId="54E91FB5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Заместители директора </w:t>
            </w:r>
          </w:p>
        </w:tc>
      </w:tr>
      <w:tr w14:paraId="528E6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856" w:type="dxa"/>
            <w:shd w:val="clear" w:color="auto" w:fill="FFFFFF"/>
          </w:tcPr>
          <w:p w14:paraId="0D04799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6.5.</w:t>
            </w:r>
          </w:p>
        </w:tc>
        <w:tc>
          <w:tcPr>
            <w:tcW w:w="5899" w:type="dxa"/>
            <w:shd w:val="clear" w:color="auto" w:fill="FFFFFF"/>
          </w:tcPr>
          <w:p w14:paraId="5163A0B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</w:tcPr>
          <w:p w14:paraId="5D05719C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</w:tcPr>
          <w:p w14:paraId="21E2AD4E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ВР, педагог-психолог</w:t>
            </w:r>
          </w:p>
        </w:tc>
      </w:tr>
      <w:tr w14:paraId="45AFA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856" w:type="dxa"/>
            <w:shd w:val="clear" w:color="auto" w:fill="FFFFFF"/>
          </w:tcPr>
          <w:p w14:paraId="1F4B54D2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6.6.</w:t>
            </w:r>
          </w:p>
        </w:tc>
        <w:tc>
          <w:tcPr>
            <w:tcW w:w="5899" w:type="dxa"/>
            <w:shd w:val="clear" w:color="auto" w:fill="FFFFFF"/>
          </w:tcPr>
          <w:p w14:paraId="5169284E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</w:tcPr>
          <w:p w14:paraId="57D1C0BB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</w:tcPr>
          <w:p w14:paraId="3609A89E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14:paraId="0867A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856" w:type="dxa"/>
            <w:shd w:val="clear" w:color="auto" w:fill="FFFFFF"/>
          </w:tcPr>
          <w:p w14:paraId="5C037B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</w:tcPr>
          <w:p w14:paraId="7332F890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</w:tcPr>
          <w:p w14:paraId="0E0EEF89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мере поступления </w:t>
            </w:r>
          </w:p>
          <w:p w14:paraId="3DFCCC0C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</w:tcPr>
          <w:p w14:paraId="5AE7658E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14:paraId="2B5B7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0353" w:type="dxa"/>
            <w:gridSpan w:val="4"/>
            <w:shd w:val="clear" w:color="auto" w:fill="FFFFFF"/>
          </w:tcPr>
          <w:p w14:paraId="10BA47D6">
            <w:pPr>
              <w:pStyle w:val="9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14:paraId="4C0BB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856" w:type="dxa"/>
            <w:shd w:val="clear" w:color="auto" w:fill="FFFFFF"/>
          </w:tcPr>
          <w:p w14:paraId="469F7C0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</w:tcPr>
          <w:p w14:paraId="625ECE34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</w:tcPr>
          <w:p w14:paraId="0AD1CC2D">
            <w:pPr>
              <w:spacing w:before="100" w:beforeAutospacing="1" w:after="100" w:afterAutospacing="1" w:line="240" w:lineRule="auto"/>
              <w:ind w:left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826" w:type="dxa"/>
            <w:shd w:val="clear" w:color="auto" w:fill="FFFFFF"/>
          </w:tcPr>
          <w:p w14:paraId="53DD80AC">
            <w:pPr>
              <w:spacing w:after="0" w:line="240" w:lineRule="auto"/>
              <w:ind w:left="125" w:right="1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</w:t>
            </w:r>
          </w:p>
          <w:p w14:paraId="19434C7D">
            <w:pPr>
              <w:spacing w:after="0" w:line="240" w:lineRule="auto"/>
              <w:ind w:left="125" w:right="1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</w:p>
        </w:tc>
      </w:tr>
      <w:tr w14:paraId="0E67C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856" w:type="dxa"/>
            <w:shd w:val="clear" w:color="auto" w:fill="FFFFFF"/>
          </w:tcPr>
          <w:p w14:paraId="58B8A37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</w:tcPr>
          <w:p w14:paraId="695C4DEF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</w:tcPr>
          <w:p w14:paraId="27970726">
            <w:pPr>
              <w:spacing w:before="100" w:beforeAutospacing="1" w:after="100" w:afterAutospacing="1" w:line="240" w:lineRule="auto"/>
              <w:ind w:left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- май</w:t>
            </w:r>
          </w:p>
        </w:tc>
        <w:tc>
          <w:tcPr>
            <w:tcW w:w="1826" w:type="dxa"/>
            <w:shd w:val="clear" w:color="auto" w:fill="FFFFFF"/>
          </w:tcPr>
          <w:p w14:paraId="5FEDB365">
            <w:pPr>
              <w:spacing w:after="0" w:line="240" w:lineRule="auto"/>
              <w:ind w:left="125" w:right="1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</w:t>
            </w:r>
            <w:r>
              <w:rPr>
                <w:rFonts w:ascii="Times New Roman" w:hAnsi="Times New Roman"/>
                <w:color w:val="000000"/>
              </w:rPr>
              <w:t xml:space="preserve"> Антикоррупционная комиссия</w:t>
            </w:r>
            <w:r>
              <w:rPr>
                <w:rFonts w:ascii="Times New Roman" w:hAnsi="Times New Roman"/>
              </w:rPr>
              <w:t xml:space="preserve">  </w:t>
            </w:r>
          </w:p>
        </w:tc>
      </w:tr>
      <w:tr w14:paraId="21210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856" w:type="dxa"/>
            <w:shd w:val="clear" w:color="auto" w:fill="FFFFFF"/>
          </w:tcPr>
          <w:p w14:paraId="12CEB9F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</w:tcPr>
          <w:p w14:paraId="03100BAE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контроля за организацией и проведением ЕГЭ</w:t>
            </w:r>
          </w:p>
        </w:tc>
        <w:tc>
          <w:tcPr>
            <w:tcW w:w="1772" w:type="dxa"/>
            <w:shd w:val="clear" w:color="auto" w:fill="FFFFFF"/>
          </w:tcPr>
          <w:p w14:paraId="012281BF">
            <w:pPr>
              <w:spacing w:before="100" w:beforeAutospacing="1" w:after="100" w:afterAutospacing="1" w:line="240" w:lineRule="auto"/>
              <w:ind w:left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-июль  </w:t>
            </w:r>
          </w:p>
        </w:tc>
        <w:tc>
          <w:tcPr>
            <w:tcW w:w="1826" w:type="dxa"/>
            <w:shd w:val="clear" w:color="auto" w:fill="FFFFFF"/>
          </w:tcPr>
          <w:p w14:paraId="065B6E0F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директора </w:t>
            </w:r>
          </w:p>
          <w:p w14:paraId="638F4EDB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УВР</w:t>
            </w:r>
          </w:p>
        </w:tc>
      </w:tr>
      <w:tr w14:paraId="14562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856" w:type="dxa"/>
            <w:shd w:val="clear" w:color="auto" w:fill="FFFFFF"/>
          </w:tcPr>
          <w:p w14:paraId="117D63A6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</w:tcPr>
          <w:p w14:paraId="714D5E36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</w:tcPr>
          <w:p w14:paraId="3CADBE21">
            <w:pPr>
              <w:spacing w:before="100" w:beforeAutospacing="1" w:after="100" w:afterAutospacing="1" w:line="240" w:lineRule="auto"/>
              <w:ind w:left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</w:tcPr>
          <w:p w14:paraId="3986A2F1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</w:rPr>
              <w:t>Р</w:t>
            </w:r>
          </w:p>
          <w:p w14:paraId="42FBCA8D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</w:p>
        </w:tc>
      </w:tr>
      <w:tr w14:paraId="32959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0353" w:type="dxa"/>
            <w:gridSpan w:val="4"/>
            <w:shd w:val="clear" w:color="auto" w:fill="FFFFFF"/>
          </w:tcPr>
          <w:p w14:paraId="30D69C0E">
            <w:pPr>
              <w:pStyle w:val="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 w14:paraId="42CDE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856" w:type="dxa"/>
            <w:shd w:val="clear" w:color="auto" w:fill="FFFFFF"/>
          </w:tcPr>
          <w:p w14:paraId="6BFF363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</w:tcPr>
          <w:p w14:paraId="077FC2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услуг в электронном виде:</w:t>
            </w:r>
          </w:p>
          <w:p w14:paraId="3B1CC7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Электронный дневник</w:t>
            </w:r>
          </w:p>
          <w:p w14:paraId="5BB640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электронный журнал</w:t>
            </w:r>
          </w:p>
          <w:p w14:paraId="4F9DFBA3">
            <w:pPr>
              <w:spacing w:after="0" w:line="240" w:lineRule="auto"/>
              <w:ind w:left="142" w:righ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</w:tcPr>
          <w:p w14:paraId="578D96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- май</w:t>
            </w:r>
          </w:p>
        </w:tc>
        <w:tc>
          <w:tcPr>
            <w:tcW w:w="1826" w:type="dxa"/>
            <w:shd w:val="clear" w:color="auto" w:fill="FFFFFF"/>
          </w:tcPr>
          <w:p w14:paraId="36381F2A">
            <w:pPr>
              <w:spacing w:after="0" w:line="240" w:lineRule="auto"/>
              <w:ind w:left="125"/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Администрация школы</w:t>
            </w:r>
            <w:r>
              <w:rPr>
                <w:rFonts w:hint="default" w:ascii="Times New Roman" w:hAnsi="Times New Roman"/>
                <w:lang w:val="ru-RU"/>
              </w:rPr>
              <w:t xml:space="preserve">, </w:t>
            </w:r>
          </w:p>
          <w:p w14:paraId="52BADC52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</w:t>
            </w: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</w:rPr>
              <w:t>Р</w:t>
            </w:r>
          </w:p>
          <w:p w14:paraId="7DF17A6F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</w:p>
        </w:tc>
      </w:tr>
    </w:tbl>
    <w:p w14:paraId="5C574D7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14:paraId="421661A0">
      <w:pPr>
        <w:spacing w:after="0"/>
        <w:rPr>
          <w:rFonts w:ascii="Times New Roman" w:hAnsi="Times New Roman"/>
          <w:sz w:val="24"/>
          <w:szCs w:val="24"/>
        </w:rPr>
      </w:pPr>
    </w:p>
    <w:sectPr>
      <w:pgSz w:w="11906" w:h="16838"/>
      <w:pgMar w:top="1134" w:right="850" w:bottom="28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6415CA"/>
    <w:multiLevelType w:val="multilevel"/>
    <w:tmpl w:val="6C6415C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decimal"/>
      <w:isLgl/>
      <w:lvlText w:val="%1.%2."/>
      <w:lvlJc w:val="left"/>
      <w:pPr>
        <w:ind w:left="870" w:hanging="510"/>
      </w:pPr>
      <w:rPr>
        <w:rFonts w:hint="default" w:cs="Times New Roman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 w:cs="Times New Roman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 w:cs="Times New Roman"/>
      </w:rPr>
    </w:lvl>
  </w:abstractNum>
  <w:abstractNum w:abstractNumId="1">
    <w:nsid w:val="71645631"/>
    <w:multiLevelType w:val="multilevel"/>
    <w:tmpl w:val="7164563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b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534"/>
    <w:rsid w:val="00021B8C"/>
    <w:rsid w:val="00022C47"/>
    <w:rsid w:val="000B6ACE"/>
    <w:rsid w:val="000C3C80"/>
    <w:rsid w:val="0013205D"/>
    <w:rsid w:val="0016689D"/>
    <w:rsid w:val="001A2A57"/>
    <w:rsid w:val="001E0258"/>
    <w:rsid w:val="001E2C4C"/>
    <w:rsid w:val="001F1842"/>
    <w:rsid w:val="001F19DC"/>
    <w:rsid w:val="002257E3"/>
    <w:rsid w:val="00260CAC"/>
    <w:rsid w:val="002637B4"/>
    <w:rsid w:val="0027499E"/>
    <w:rsid w:val="00284A84"/>
    <w:rsid w:val="002E734C"/>
    <w:rsid w:val="002F458F"/>
    <w:rsid w:val="00326534"/>
    <w:rsid w:val="00391BB4"/>
    <w:rsid w:val="003C7CC4"/>
    <w:rsid w:val="00497385"/>
    <w:rsid w:val="004F2FD8"/>
    <w:rsid w:val="00514A7A"/>
    <w:rsid w:val="00601108"/>
    <w:rsid w:val="006305AC"/>
    <w:rsid w:val="00641857"/>
    <w:rsid w:val="00650BED"/>
    <w:rsid w:val="00652E75"/>
    <w:rsid w:val="00664FDC"/>
    <w:rsid w:val="006B7F45"/>
    <w:rsid w:val="006C1B3F"/>
    <w:rsid w:val="006F19FE"/>
    <w:rsid w:val="006F7CA9"/>
    <w:rsid w:val="00705683"/>
    <w:rsid w:val="00705BA7"/>
    <w:rsid w:val="00736E3F"/>
    <w:rsid w:val="007475FB"/>
    <w:rsid w:val="00761997"/>
    <w:rsid w:val="007E508A"/>
    <w:rsid w:val="00802278"/>
    <w:rsid w:val="00805BC7"/>
    <w:rsid w:val="00837671"/>
    <w:rsid w:val="008606CD"/>
    <w:rsid w:val="0088133A"/>
    <w:rsid w:val="008E5B1B"/>
    <w:rsid w:val="008E7875"/>
    <w:rsid w:val="009052A7"/>
    <w:rsid w:val="0094556D"/>
    <w:rsid w:val="00951381"/>
    <w:rsid w:val="0096508A"/>
    <w:rsid w:val="009730E4"/>
    <w:rsid w:val="00973274"/>
    <w:rsid w:val="00994057"/>
    <w:rsid w:val="00A14B2D"/>
    <w:rsid w:val="00A16AD4"/>
    <w:rsid w:val="00A43330"/>
    <w:rsid w:val="00A76AD7"/>
    <w:rsid w:val="00A80DDA"/>
    <w:rsid w:val="00AF67F7"/>
    <w:rsid w:val="00B11869"/>
    <w:rsid w:val="00B13ADC"/>
    <w:rsid w:val="00B42ECC"/>
    <w:rsid w:val="00B63883"/>
    <w:rsid w:val="00B71D54"/>
    <w:rsid w:val="00B865B5"/>
    <w:rsid w:val="00B91993"/>
    <w:rsid w:val="00BC79F0"/>
    <w:rsid w:val="00C175C7"/>
    <w:rsid w:val="00C42BBA"/>
    <w:rsid w:val="00C5247B"/>
    <w:rsid w:val="00CB2424"/>
    <w:rsid w:val="00CF052F"/>
    <w:rsid w:val="00CF07FB"/>
    <w:rsid w:val="00D4257C"/>
    <w:rsid w:val="00D903D4"/>
    <w:rsid w:val="00DB51AE"/>
    <w:rsid w:val="00DE4D69"/>
    <w:rsid w:val="00E80C35"/>
    <w:rsid w:val="00EB4D1B"/>
    <w:rsid w:val="00ED1994"/>
    <w:rsid w:val="00ED545E"/>
    <w:rsid w:val="00EF7CDA"/>
    <w:rsid w:val="00F24679"/>
    <w:rsid w:val="00F82C33"/>
    <w:rsid w:val="00FB10DD"/>
    <w:rsid w:val="00FE0470"/>
    <w:rsid w:val="024668E8"/>
    <w:rsid w:val="02EB6AB9"/>
    <w:rsid w:val="071763C1"/>
    <w:rsid w:val="2A2F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link w:val="7"/>
    <w:qFormat/>
    <w:uiPriority w:val="9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99"/>
    <w:rPr>
      <w:rFonts w:cs="Times New Roman"/>
      <w:b/>
      <w:bCs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7">
    <w:name w:val="Заголовок 1 Знак"/>
    <w:link w:val="2"/>
    <w:qFormat/>
    <w:locked/>
    <w:uiPriority w:val="9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8">
    <w:name w:val="apple-converted-space"/>
    <w:qFormat/>
    <w:uiPriority w:val="99"/>
    <w:rPr>
      <w:rFonts w:cs="Times New Roman"/>
    </w:rPr>
  </w:style>
  <w:style w:type="paragraph" w:styleId="9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1578</Words>
  <Characters>9000</Characters>
  <Lines>75</Lines>
  <Paragraphs>21</Paragraphs>
  <TotalTime>0</TotalTime>
  <ScaleCrop>false</ScaleCrop>
  <LinksUpToDate>false</LinksUpToDate>
  <CharactersWithSpaces>10557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2023-10-20T06:38:00Z</dcterms:created>
  <dc:creator>учитель</dc:creator>
  <cp:lastModifiedBy>Пользователь</cp:lastModifiedBy>
  <cp:lastPrinted>2024-08-16T09:03:00Z</cp:lastPrinted>
  <dcterms:modified xsi:type="dcterms:W3CDTF">2025-10-23T03:24:46Z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94167EB9248B4E63851F560AFEB3FCC9_12</vt:lpwstr>
  </property>
</Properties>
</file>